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06" w:rsidRDefault="00AA3506" w:rsidP="00AA3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32"/>
          <w:szCs w:val="32"/>
          <w:lang w:eastAsia="ru-RU"/>
        </w:rPr>
        <w:drawing>
          <wp:inline distT="0" distB="0" distL="0" distR="0">
            <wp:extent cx="9601200" cy="6724650"/>
            <wp:effectExtent l="19050" t="0" r="0" b="0"/>
            <wp:docPr id="1" name="Рисунок 1" descr="C:\Users\User\Desktop\ЛАДОШКИ\560c239b3484e5fd38db3a7f1e5f24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ДОШКИ\560c239b3484e5fd38db3a7f1e5f24b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676" cy="67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06" w:rsidRPr="00AA3506" w:rsidRDefault="00AA3506" w:rsidP="00AA350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181818"/>
          <w:sz w:val="40"/>
          <w:szCs w:val="40"/>
          <w:lang w:eastAsia="ru-RU"/>
        </w:rPr>
      </w:pPr>
      <w:r w:rsidRPr="00AA3506">
        <w:rPr>
          <w:rFonts w:asciiTheme="majorHAnsi" w:eastAsia="Times New Roman" w:hAnsiTheme="majorHAnsi" w:cs="Times New Roman"/>
          <w:b/>
          <w:bCs/>
          <w:color w:val="181818"/>
          <w:sz w:val="40"/>
          <w:szCs w:val="40"/>
          <w:lang w:eastAsia="ru-RU"/>
        </w:rPr>
        <w:lastRenderedPageBreak/>
        <w:t>Рекомендации родителям</w:t>
      </w:r>
    </w:p>
    <w:p w:rsidR="00AA3506" w:rsidRPr="00AA3506" w:rsidRDefault="00AA3506" w:rsidP="00AA350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C00000"/>
          <w:sz w:val="40"/>
          <w:szCs w:val="40"/>
          <w:lang w:eastAsia="ru-RU"/>
        </w:rPr>
      </w:pPr>
      <w:r w:rsidRPr="00AA3506"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  <w:t xml:space="preserve">«Рисование ладошками» </w:t>
      </w:r>
    </w:p>
    <w:p w:rsidR="00AA3506" w:rsidRPr="00AA3506" w:rsidRDefault="00AA3506" w:rsidP="00AA3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AA3506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Занятие рисованием – одни из самых больших удовольствий для ребёнка. Эти занятия приносят малышу много радости. 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психического здоровья и благополучия детей. А поскольку изобразительная деятельность является источником хорошего настроения, следует поддерживать и развивать интерес ребёнка к творчеству. В изобразительной деятельности идёт интенсивное познавательное развитие. Изображая простейшие предметы и явления, ребёнок познаёт их, у него формируются первые представления. Постепенно малыш учится рассказывать об увиденном и поразившем его явлении языком красок, линий, словами. Ответная положительная эмоциональная реакция взрослых поддерживает у ребёнка стремление больше видеть, узнавать, искать ещё более понятный и выразительный язык линий, красок, форм.</w:t>
      </w:r>
    </w:p>
    <w:p w:rsidR="00AA3506" w:rsidRPr="00AA3506" w:rsidRDefault="00AA3506" w:rsidP="00AA3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AA3506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А ведь рисовать можно чем угодно и как угодно! 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</w:p>
    <w:p w:rsidR="00AA3506" w:rsidRPr="00AA3506" w:rsidRDefault="00AA3506" w:rsidP="00AA3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AA3506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Обучение дошкольников рисованию нетрадиционными способами в настоящее время имеет важно значение. Нетрадиционное рисование позволяет раскрыть творческий потенциал ребёнка, постоянно повышать интерес к художественной деятельности, развивать психические процессы. Оно позволяет детям чувствовать себя раскованнее, смелее, непосредственнее, развивает воображение, даёт полную свободу для самовыражения.</w:t>
      </w:r>
    </w:p>
    <w:p w:rsidR="00452197" w:rsidRDefault="00452197">
      <w:pPr>
        <w:rPr>
          <w:sz w:val="36"/>
          <w:szCs w:val="36"/>
        </w:rPr>
      </w:pPr>
    </w:p>
    <w:p w:rsidR="00AA3506" w:rsidRDefault="00AA3506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9934575" cy="7010400"/>
            <wp:effectExtent l="19050" t="0" r="9525" b="0"/>
            <wp:docPr id="2" name="Рисунок 2" descr="C:\Users\User\Desktop\ЛАДОШКИ\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АДОШКИ\slide-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264" cy="701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06" w:rsidRDefault="00AA3506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0086975" cy="7065169"/>
            <wp:effectExtent l="19050" t="0" r="9525" b="0"/>
            <wp:docPr id="3" name="Рисунок 3" descr="C:\Users\User\Desktop\ЛАДОШКИ\tZHHDreovRv8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АДОШКИ\tZHHDreovRv8_1200x0_AybP2us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144" cy="70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06" w:rsidRDefault="00AA350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6193155</wp:posOffset>
            </wp:positionH>
            <wp:positionV relativeFrom="paragraph">
              <wp:posOffset>-74295</wp:posOffset>
            </wp:positionV>
            <wp:extent cx="3667125" cy="3667125"/>
            <wp:effectExtent l="19050" t="0" r="9525" b="0"/>
            <wp:wrapThrough wrapText="bothSides">
              <wp:wrapPolygon edited="0">
                <wp:start x="-112" y="0"/>
                <wp:lineTo x="-112" y="21544"/>
                <wp:lineTo x="21656" y="21544"/>
                <wp:lineTo x="21656" y="0"/>
                <wp:lineTo x="-112" y="0"/>
              </wp:wrapPolygon>
            </wp:wrapThrough>
            <wp:docPr id="5" name="Рисунок 5" descr="C:\Users\User\Desktop\ЛАДОШКИ\5mP6nu8YW80cLcBp4_Mpi1DNaui-eLp7JRqPjqzUx3WYfbO_u6l76cPANXwS0yGEeyiruz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АДОШКИ\5mP6nu8YW80cLcBp4_Mpi1DNaui-eLp7JRqPjqzUx3WYfbO_u6l76cPANXwS0yGEeyiruzs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1905</wp:posOffset>
            </wp:positionV>
            <wp:extent cx="3124200" cy="3009900"/>
            <wp:effectExtent l="19050" t="0" r="0" b="0"/>
            <wp:wrapThrough wrapText="bothSides">
              <wp:wrapPolygon edited="0">
                <wp:start x="-132" y="0"/>
                <wp:lineTo x="-132" y="21463"/>
                <wp:lineTo x="21600" y="21463"/>
                <wp:lineTo x="21600" y="0"/>
                <wp:lineTo x="-132" y="0"/>
              </wp:wrapPolygon>
            </wp:wrapThrough>
            <wp:docPr id="6" name="Рисунок 6" descr="C:\Users\User\Desktop\ЛАДОШКИ\image-12-10-21-10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АДОШКИ\image-12-10-21-10-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5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A3506" w:rsidRPr="00AA3506" w:rsidRDefault="00AA3506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3152775</wp:posOffset>
            </wp:positionV>
            <wp:extent cx="4851400" cy="3638550"/>
            <wp:effectExtent l="19050" t="0" r="6350" b="0"/>
            <wp:wrapThrough wrapText="bothSides">
              <wp:wrapPolygon edited="0">
                <wp:start x="-85" y="0"/>
                <wp:lineTo x="-85" y="21487"/>
                <wp:lineTo x="21628" y="21487"/>
                <wp:lineTo x="21628" y="0"/>
                <wp:lineTo x="-85" y="0"/>
              </wp:wrapPolygon>
            </wp:wrapThrough>
            <wp:docPr id="4" name="Рисунок 4" descr="C:\Users\User\Desktop\ЛАДОШКИ\1673573459_gas-kvas-com-p-risunki-detei-srednei-gruppi-v-detskom-sa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АДОШКИ\1673573459_gas-kvas-com-p-risunki-detei-srednei-gruppi-v-detskom-sad-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3506" w:rsidRPr="00AA3506" w:rsidSect="00AA35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A3506"/>
    <w:rsid w:val="00452197"/>
    <w:rsid w:val="00AA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2023-06-19T19:49:00Z</dcterms:created>
  <dcterms:modified xsi:type="dcterms:W3CDTF">2023-06-19T20:10:00Z</dcterms:modified>
</cp:coreProperties>
</file>