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D0" w:rsidRPr="00871FD0" w:rsidRDefault="00871FD0" w:rsidP="00871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1FD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bookmarkEnd w:id="0"/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 ребенка»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Современный образованный человек должен иметь способность действовать,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принимать решения, строить отношения с разными людьми, общаться,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находить информацию и пользоваться ею, то есть успешно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социализироваться.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Социально-коммуникативное развитие – это процесс усвоения и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дальнейшего развития индивидом социально-культурного опыта,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необходимого для его дальнейшего включения в систему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общественных</w:t>
      </w:r>
      <w:proofErr w:type="gramEnd"/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отношений.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Как вы, родители можете помочь своему ребенку в развитии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социально-коммуникативных навыков?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В процессе воспитания, предлагаем вам играть с ребенком в сюжетно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>ролевые игры. Здесь он овладевает доступными способами моделирования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окружающей действительности. Во время игры, обыгрывая роль, ребенок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проникает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 xml:space="preserve"> в мир социальных отношений, у него закрепляется положительное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>отношение к сверстникам, взрослым, событиям.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Конструирование, лепка, аппликация – тоже помогут вам,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уважаемые</w:t>
      </w:r>
      <w:proofErr w:type="gramEnd"/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родители, в социально-коммуникативном развитии ребенка. Если вы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предложите ребенку что-либо сконструировать из конструктора, предложите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краски для рисования, пластилин для лепки, то эта продуктивная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деятельность поможет ребенку в социализации. Потому что он будет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стремиться отображать действительность, в которой живет, в постройках,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71FD0">
        <w:rPr>
          <w:rFonts w:ascii="Times New Roman" w:hAnsi="Times New Roman" w:cs="Times New Roman"/>
          <w:sz w:val="28"/>
          <w:szCs w:val="28"/>
        </w:rPr>
        <w:t>рисунках</w:t>
      </w:r>
      <w:proofErr w:type="gramEnd"/>
      <w:r w:rsidRPr="00871F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 xml:space="preserve"> поделках. А при вашей совместной деятельности, учите ребенка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договариваться, высказывать свое мнение, осознавать ценность своего и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чужого труда.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Предлагаем вам игры, в которые можно поиграть дома для развития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социально-коммуникативных навыков.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Игра «Назови ласково игрушку»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Ход: предложите ребенку посадить в ряд игрушки и по очереди назвать их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ласково.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Игра «Волшебный сундучок»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Ход: приготовьте небольшую коробку, в которую положите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сюжетные</w:t>
      </w:r>
      <w:proofErr w:type="gramEnd"/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картинки с изображением хороших и плохих поступков, ситуаций. Пусть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ребенок вытаскивает по одной и расскажет, что изображено, выразит свое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мнение по поводу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 xml:space="preserve"> на картинке.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Игра «Корзинка»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Играть можно всей семьей</w:t>
      </w:r>
    </w:p>
    <w:p w:rsidR="00C65356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Семья садится вокруг стола, на котором стоит корзина. Ведущий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>(мама, папа,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FD0">
        <w:rPr>
          <w:rFonts w:ascii="Times New Roman" w:hAnsi="Times New Roman" w:cs="Times New Roman"/>
          <w:sz w:val="28"/>
          <w:szCs w:val="28"/>
        </w:rPr>
        <w:t xml:space="preserve">дедушка и </w:t>
      </w:r>
      <w:proofErr w:type="spellStart"/>
      <w:r w:rsidRPr="00871FD0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871FD0">
        <w:rPr>
          <w:rFonts w:ascii="Times New Roman" w:hAnsi="Times New Roman" w:cs="Times New Roman"/>
          <w:sz w:val="28"/>
          <w:szCs w:val="28"/>
        </w:rPr>
        <w:t>) обращается к игрокам: «Вот вам корзинка, кладите в него</w:t>
      </w:r>
      <w:r>
        <w:rPr>
          <w:rFonts w:ascii="Times New Roman" w:hAnsi="Times New Roman" w:cs="Times New Roman"/>
          <w:sz w:val="28"/>
          <w:szCs w:val="28"/>
        </w:rPr>
        <w:t>……»</w:t>
      </w:r>
    </w:p>
    <w:p w:rsid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lastRenderedPageBreak/>
        <w:t>Игра «Чудесный мешочек»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В этой игре вы поможете ребенку расширить объем словаря, развитие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тактильного восприятия и представлений о признаках предметов, что тоже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способствует социализации.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Ребенок поочередно узнает на ощупь предмет, называет его и достает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мешочка.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Игра «Игры-ситуации»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В ходе этой игры, вы поможете ребенку вступать в разговор, обмениваться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чувствами, переживаниями, эмоционально и содержательно выражать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свои</w:t>
      </w:r>
      <w:proofErr w:type="gramEnd"/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мысли, используя мимику и пантомимику.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Ребенку предлагается разыграть жизненные ситуации: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1. Две девочки поссорились – помири их.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2. Ты нашёл около дома щенка – пожалей его.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3. Ты очень обидел свою сестру – попробуй попросить у нее прощения,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помириться с ней.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4. Ты с мамой пришел в гости, там дети играют, у одного ребёнка нет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игрушки – поделись с ним.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5. Твоя подружка плачет – успокой ее.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Моделируя взаимоотношения людей, их поступки, перенося в игры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нормы поведения, можно влиять на усвоение детьми в игровой форме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простейших нравственных правил, что в других видах деятельности</w:t>
      </w: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 xml:space="preserve">постигается преимущественно через речь в более поздние сроки и с </w:t>
      </w:r>
      <w:proofErr w:type="gramStart"/>
      <w:r w:rsidRPr="00871FD0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1FD0">
        <w:rPr>
          <w:rFonts w:ascii="Times New Roman" w:hAnsi="Times New Roman" w:cs="Times New Roman"/>
          <w:sz w:val="28"/>
          <w:szCs w:val="28"/>
        </w:rPr>
        <w:t>трудом.</w:t>
      </w: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Pr="00871FD0" w:rsidRDefault="00871FD0" w:rsidP="00871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1FD0" w:rsidRPr="00871FD0" w:rsidRDefault="00871FD0" w:rsidP="00871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FD0">
        <w:rPr>
          <w:rFonts w:ascii="Times New Roman" w:hAnsi="Times New Roman" w:cs="Times New Roman"/>
          <w:b/>
          <w:sz w:val="28"/>
          <w:szCs w:val="28"/>
        </w:rPr>
        <w:t>Желаем вам успехов в воспитании ребенка!</w:t>
      </w:r>
    </w:p>
    <w:p w:rsidR="00871FD0" w:rsidRPr="00871FD0" w:rsidRDefault="00871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FD0" w:rsidRPr="00871FD0" w:rsidSect="00871FD0">
      <w:pgSz w:w="11906" w:h="16838"/>
      <w:pgMar w:top="1134" w:right="850" w:bottom="1134" w:left="1701" w:header="708" w:footer="708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D0"/>
    <w:rsid w:val="00871FD0"/>
    <w:rsid w:val="00C6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F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2780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2022-11-10T02:47:00Z</dcterms:created>
  <dcterms:modified xsi:type="dcterms:W3CDTF">2022-11-10T02:54:00Z</dcterms:modified>
</cp:coreProperties>
</file>