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D0" w:rsidRPr="00871FD0" w:rsidRDefault="00871FD0" w:rsidP="00871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1FD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bookmarkEnd w:id="0"/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 ребенка»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Современный образованный человек должен иметь способность действовать,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принимать решения, строить отношения с разными людьми, общаться,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находить информацию и пользоваться ею, то есть успешно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социализироваться.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Социально-коммуникативное развитие – это процесс усвоения и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дальнейшего развития индивидом социально-культурного опыта,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 xml:space="preserve">необходимого для его дальнейшего включения в систему </w:t>
      </w:r>
      <w:proofErr w:type="gramStart"/>
      <w:r w:rsidRPr="00871FD0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отношений.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Как вы, родители можете помочь своему ребенку в развитии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социально-коммуникативных навыков?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В процессе воспитания, предлагаем вам играть с ребенком в сюжетно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D0">
        <w:rPr>
          <w:rFonts w:ascii="Times New Roman" w:hAnsi="Times New Roman" w:cs="Times New Roman"/>
          <w:sz w:val="28"/>
          <w:szCs w:val="28"/>
        </w:rPr>
        <w:t>ролевые игры. Здесь он овладевает доступными способами моделирования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окружающей действительности. Во время игры, обыгрывая роль, ребенок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проникает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D0">
        <w:rPr>
          <w:rFonts w:ascii="Times New Roman" w:hAnsi="Times New Roman" w:cs="Times New Roman"/>
          <w:sz w:val="28"/>
          <w:szCs w:val="28"/>
        </w:rPr>
        <w:t xml:space="preserve"> в мир социальных отношений, у него закрепляется положительное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D0">
        <w:rPr>
          <w:rFonts w:ascii="Times New Roman" w:hAnsi="Times New Roman" w:cs="Times New Roman"/>
          <w:sz w:val="28"/>
          <w:szCs w:val="28"/>
        </w:rPr>
        <w:t>отношение к сверстникам, взрослым, событиям.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 xml:space="preserve">Конструирование, лепка, аппликация – тоже помогут вам,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FD0">
        <w:rPr>
          <w:rFonts w:ascii="Times New Roman" w:hAnsi="Times New Roman" w:cs="Times New Roman"/>
          <w:sz w:val="28"/>
          <w:szCs w:val="28"/>
        </w:rPr>
        <w:t>уважаемые</w:t>
      </w:r>
      <w:proofErr w:type="gramEnd"/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родители, в социально-коммуникативном развитии ребенка. Если вы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предложите ребенку что-либо сконструировать из конструктора, предложите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краски для рисования, пластилин для лепки, то эта продуктивная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деятельность поможет ребенку в социализации. Потому что он будет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стремиться отображать действительность, в которой живет, в постройках,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71FD0">
        <w:rPr>
          <w:rFonts w:ascii="Times New Roman" w:hAnsi="Times New Roman" w:cs="Times New Roman"/>
          <w:sz w:val="28"/>
          <w:szCs w:val="28"/>
        </w:rPr>
        <w:t>рисунках</w:t>
      </w:r>
      <w:proofErr w:type="gramEnd"/>
      <w:r w:rsidRPr="00871F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D0">
        <w:rPr>
          <w:rFonts w:ascii="Times New Roman" w:hAnsi="Times New Roman" w:cs="Times New Roman"/>
          <w:sz w:val="28"/>
          <w:szCs w:val="28"/>
        </w:rPr>
        <w:t xml:space="preserve"> поделках. А при вашей совместной деятельности, учите ребенка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договариваться, высказывать свое мнение, осознавать ценность своего и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чужого труда.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Предлагаем вам игры, в которые можно поиграть дома для развития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социально-коммуникативных навыков.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Игра «Назови ласково игрушку»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Ход: предложите ребенку посадить в ряд игрушки и по очереди назвать их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ласково.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Игра «Волшебный сундучок»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 xml:space="preserve">Ход: приготовьте небольшую коробку, в которую положите </w:t>
      </w:r>
      <w:proofErr w:type="gramStart"/>
      <w:r w:rsidRPr="00871FD0">
        <w:rPr>
          <w:rFonts w:ascii="Times New Roman" w:hAnsi="Times New Roman" w:cs="Times New Roman"/>
          <w:sz w:val="28"/>
          <w:szCs w:val="28"/>
        </w:rPr>
        <w:t>сюжетные</w:t>
      </w:r>
      <w:proofErr w:type="gramEnd"/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картинки с изображением хороших и плохих поступков, ситуаций. Пусть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ребенок вытаскивает по одной и расскажет, что изображено, выразит свое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 xml:space="preserve">мнение по поводу </w:t>
      </w:r>
      <w:proofErr w:type="gramStart"/>
      <w:r w:rsidRPr="00871FD0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D0">
        <w:rPr>
          <w:rFonts w:ascii="Times New Roman" w:hAnsi="Times New Roman" w:cs="Times New Roman"/>
          <w:sz w:val="28"/>
          <w:szCs w:val="28"/>
        </w:rPr>
        <w:t xml:space="preserve"> на картинке.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Игра «Корзинка»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Играть можно всей семьей</w:t>
      </w:r>
    </w:p>
    <w:p w:rsidR="00C65356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 xml:space="preserve">Семья садится вокруг стола, на котором стоит корзина. Ведущий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D0">
        <w:rPr>
          <w:rFonts w:ascii="Times New Roman" w:hAnsi="Times New Roman" w:cs="Times New Roman"/>
          <w:sz w:val="28"/>
          <w:szCs w:val="28"/>
        </w:rPr>
        <w:t>(мама, папа,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D0">
        <w:rPr>
          <w:rFonts w:ascii="Times New Roman" w:hAnsi="Times New Roman" w:cs="Times New Roman"/>
          <w:sz w:val="28"/>
          <w:szCs w:val="28"/>
        </w:rPr>
        <w:t xml:space="preserve">дедушка и </w:t>
      </w:r>
      <w:proofErr w:type="spellStart"/>
      <w:r w:rsidRPr="00871FD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71FD0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871FD0">
        <w:rPr>
          <w:rFonts w:ascii="Times New Roman" w:hAnsi="Times New Roman" w:cs="Times New Roman"/>
          <w:sz w:val="28"/>
          <w:szCs w:val="28"/>
        </w:rPr>
        <w:t>) обращается к игрокам: «Вот вам корзинка, кладите в него</w:t>
      </w:r>
      <w:r>
        <w:rPr>
          <w:rFonts w:ascii="Times New Roman" w:hAnsi="Times New Roman" w:cs="Times New Roman"/>
          <w:sz w:val="28"/>
          <w:szCs w:val="28"/>
        </w:rPr>
        <w:t>……»</w:t>
      </w:r>
    </w:p>
    <w:p w:rsid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lastRenderedPageBreak/>
        <w:t>Игра «Чудесный мешочек»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В этой игре вы поможете ребенку расширить объем словаря, развитие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тактильного восприятия и представлений о признаках предметов, что тоже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способствует социализации.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 xml:space="preserve">Ребенок поочередно узнает на ощупь предмет, называет его и достает </w:t>
      </w:r>
      <w:proofErr w:type="gramStart"/>
      <w:r w:rsidRPr="00871FD0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мешочка.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Игра «Игры-ситуации»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В ходе этой игры, вы поможете ребенку вступать в разговор, обмениваться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 xml:space="preserve">чувствами, переживаниями, эмоционально и содержательно выражать </w:t>
      </w:r>
      <w:proofErr w:type="gramStart"/>
      <w:r w:rsidRPr="00871FD0">
        <w:rPr>
          <w:rFonts w:ascii="Times New Roman" w:hAnsi="Times New Roman" w:cs="Times New Roman"/>
          <w:sz w:val="28"/>
          <w:szCs w:val="28"/>
        </w:rPr>
        <w:t>свои</w:t>
      </w:r>
      <w:proofErr w:type="gramEnd"/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мысли, используя мимику и пантомимику.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Ребенку предлагается разыграть жизненные ситуации: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1. Две девочки поссорились – помири их.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2. Ты нашёл около дома щенка – пожалей его.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3. Ты очень обидел свою сестру – попробуй попросить у нее прощения,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помириться с ней.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4. Ты с мамой пришел в гости, там дети играют, у одного ребёнка нет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игрушки – поделись с ним.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5. Твоя подружка плачет – успокой ее.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Моделируя взаимоотношения людей, их поступки, перенося в игры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нормы поведения, можно влиять на усвоение детьми в игровой форме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простейших нравственных правил, что в других видах деятельности</w:t>
      </w: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 xml:space="preserve">постигается преимущественно через речь в более поздние сроки и с </w:t>
      </w:r>
      <w:proofErr w:type="gramStart"/>
      <w:r w:rsidRPr="00871FD0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</w:p>
    <w:p w:rsid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FD0">
        <w:rPr>
          <w:rFonts w:ascii="Times New Roman" w:hAnsi="Times New Roman" w:cs="Times New Roman"/>
          <w:sz w:val="28"/>
          <w:szCs w:val="28"/>
        </w:rPr>
        <w:t>трудом.</w:t>
      </w:r>
    </w:p>
    <w:p w:rsid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FD0" w:rsidRPr="00871FD0" w:rsidRDefault="00871FD0" w:rsidP="00871F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FD0" w:rsidRPr="00871FD0" w:rsidRDefault="00871FD0" w:rsidP="00871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FD0">
        <w:rPr>
          <w:rFonts w:ascii="Times New Roman" w:hAnsi="Times New Roman" w:cs="Times New Roman"/>
          <w:b/>
          <w:sz w:val="28"/>
          <w:szCs w:val="28"/>
        </w:rPr>
        <w:t>Желаем вам успехов в воспитании ребенка!</w:t>
      </w:r>
    </w:p>
    <w:p w:rsidR="00871FD0" w:rsidRPr="00871FD0" w:rsidRDefault="00871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FD0" w:rsidRPr="00871FD0" w:rsidSect="00871FD0">
      <w:pgSz w:w="11906" w:h="16838"/>
      <w:pgMar w:top="1134" w:right="850" w:bottom="1134" w:left="1701" w:header="708" w:footer="708" w:gutter="0"/>
      <w:pgBorders>
        <w:top w:val="pencils" w:sz="30" w:space="1" w:color="auto"/>
        <w:left w:val="pencils" w:sz="30" w:space="4" w:color="auto"/>
        <w:bottom w:val="pencils" w:sz="30" w:space="1" w:color="auto"/>
        <w:right w:val="pencils" w:sz="3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D0"/>
    <w:rsid w:val="00871FD0"/>
    <w:rsid w:val="00C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F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2780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1</cp:revision>
  <dcterms:created xsi:type="dcterms:W3CDTF">2022-11-10T02:47:00Z</dcterms:created>
  <dcterms:modified xsi:type="dcterms:W3CDTF">2022-11-10T02:54:00Z</dcterms:modified>
</cp:coreProperties>
</file>