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Муниципальное дошкольное образовательное учреждение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«Суксунский детский сад Улыбка»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Перспективный план работы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 К</w:t>
      </w:r>
      <w:r w:rsidRPr="006638BE">
        <w:rPr>
          <w:color w:val="212529"/>
          <w:sz w:val="28"/>
          <w:szCs w:val="28"/>
        </w:rPr>
        <w:t>раевому проекту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b/>
          <w:color w:val="212529"/>
          <w:sz w:val="44"/>
          <w:szCs w:val="44"/>
        </w:rPr>
      </w:pPr>
      <w:r w:rsidRPr="006638BE">
        <w:rPr>
          <w:b/>
          <w:color w:val="212529"/>
          <w:sz w:val="44"/>
          <w:szCs w:val="44"/>
        </w:rPr>
        <w:t>«Читаем вместе»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proofErr w:type="gramStart"/>
      <w:r w:rsidRPr="006638BE">
        <w:rPr>
          <w:color w:val="212529"/>
          <w:sz w:val="28"/>
          <w:szCs w:val="28"/>
        </w:rPr>
        <w:t xml:space="preserve">дети подготовительной к школе </w:t>
      </w:r>
      <w:proofErr w:type="gramEnd"/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группы «Ягодка»</w:t>
      </w:r>
      <w:r>
        <w:rPr>
          <w:color w:val="212529"/>
          <w:sz w:val="28"/>
          <w:szCs w:val="28"/>
        </w:rPr>
        <w:t xml:space="preserve">, 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 старшей группы «Рябинка»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 xml:space="preserve">Воспитатели: 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Максимова Алевтина Георгиевна</w:t>
      </w:r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 xml:space="preserve">- высшая квалификационная категория, </w:t>
      </w:r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Коробкина А.Г.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</w:t>
      </w:r>
      <w:r w:rsidRPr="006638BE">
        <w:rPr>
          <w:color w:val="212529"/>
          <w:sz w:val="28"/>
          <w:szCs w:val="28"/>
        </w:rPr>
        <w:t>первая квалификационная категория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Бабушкина Татьяна Сергеевна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- первая квалификационная категория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right"/>
        <w:rPr>
          <w:color w:val="212529"/>
          <w:sz w:val="28"/>
          <w:szCs w:val="28"/>
        </w:rPr>
      </w:pPr>
      <w:proofErr w:type="gramStart"/>
      <w:r w:rsidRPr="006638BE">
        <w:rPr>
          <w:color w:val="212529"/>
          <w:sz w:val="28"/>
          <w:szCs w:val="28"/>
        </w:rPr>
        <w:t>заведующий</w:t>
      </w:r>
      <w:proofErr w:type="gramEnd"/>
      <w:r w:rsidRPr="006638BE">
        <w:rPr>
          <w:color w:val="212529"/>
          <w:sz w:val="28"/>
          <w:szCs w:val="28"/>
        </w:rPr>
        <w:t xml:space="preserve"> детской библиотеки 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360" w:lineRule="auto"/>
        <w:jc w:val="right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Щербинина Ирина Сергеевна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t>2021 – 2022 уч. г.</w:t>
      </w:r>
    </w:p>
    <w:p w:rsidR="0050721E" w:rsidRDefault="0050721E" w:rsidP="0050721E">
      <w:pPr>
        <w:pStyle w:val="a3"/>
        <w:shd w:val="clear" w:color="auto" w:fill="FFFFFF" w:themeFill="background1"/>
        <w:spacing w:before="0" w:after="0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360" w:lineRule="auto"/>
        <w:jc w:val="center"/>
        <w:rPr>
          <w:color w:val="212529"/>
          <w:sz w:val="28"/>
          <w:szCs w:val="28"/>
        </w:rPr>
      </w:pPr>
      <w:r w:rsidRPr="006638BE">
        <w:rPr>
          <w:color w:val="212529"/>
          <w:sz w:val="28"/>
          <w:szCs w:val="28"/>
        </w:rPr>
        <w:lastRenderedPageBreak/>
        <w:t>Пояснительная записка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считают, что в наш век – век развития компьютерных  технологий не актуально развивать у детей интерес к чтению книг.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чтение оказывает огромное влияние на развитие и обогащение детской речи.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чтения в кругу семьи расширяют кругозор ребёнка, развивают его восприятие, мышление, память, воображение и творчество, являются средством формирования личности ребенка.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– слушатели, поэтому родителям необходимо как можно больше читать своим детям. Слушая чтение взрослого, рассматривая вместе с ним книжные иллюстрации, ребенок активно думает, переживает за героев, у него формируется яркая, образная, красочная, грамматически правильно построенная речь, возникнет стремление к постоянному общению с книгой, с семьёй.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детей и родителей к возрождению традиции семейного чтения, эффективного средства образования, воспитания,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6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личности ребёнка.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21E" w:rsidRPr="006638BE" w:rsidRDefault="0050721E" w:rsidP="005072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6638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6638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6638B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50721E" w:rsidRPr="006638BE" w:rsidRDefault="0050721E" w:rsidP="0050721E">
      <w:pPr>
        <w:pStyle w:val="a3"/>
        <w:shd w:val="clear" w:color="auto" w:fill="FFFFFF"/>
        <w:spacing w:before="0" w:after="0"/>
        <w:rPr>
          <w:b/>
          <w:sz w:val="28"/>
          <w:szCs w:val="28"/>
        </w:rPr>
      </w:pPr>
      <w:r w:rsidRPr="006638BE">
        <w:rPr>
          <w:b/>
          <w:sz w:val="28"/>
          <w:szCs w:val="28"/>
        </w:rPr>
        <w:t>Содействовать:</w:t>
      </w:r>
    </w:p>
    <w:p w:rsidR="0050721E" w:rsidRPr="006638BE" w:rsidRDefault="0050721E" w:rsidP="0050721E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6638BE">
        <w:rPr>
          <w:sz w:val="28"/>
          <w:szCs w:val="28"/>
        </w:rPr>
        <w:t>- приобщению детей и родителей (законных представителей) к совместному чтению книг.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8BE">
        <w:rPr>
          <w:rFonts w:ascii="Times New Roman" w:hAnsi="Times New Roman" w:cs="Times New Roman"/>
          <w:sz w:val="28"/>
          <w:szCs w:val="28"/>
        </w:rPr>
        <w:t xml:space="preserve">-  возрождению традиций семейного чтения. 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8BE">
        <w:rPr>
          <w:rFonts w:ascii="Times New Roman" w:hAnsi="Times New Roman" w:cs="Times New Roman"/>
          <w:sz w:val="28"/>
          <w:szCs w:val="28"/>
        </w:rPr>
        <w:t>- воспитанию интереса к детской книге.</w:t>
      </w:r>
    </w:p>
    <w:p w:rsidR="0050721E" w:rsidRPr="006638BE" w:rsidRDefault="0050721E" w:rsidP="00507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8BE">
        <w:rPr>
          <w:rFonts w:ascii="Times New Roman" w:hAnsi="Times New Roman" w:cs="Times New Roman"/>
          <w:sz w:val="28"/>
          <w:szCs w:val="28"/>
        </w:rPr>
        <w:t>- созданию мобильных библиотек для детей и взрослых, а также использование технологии обмена книгами (bookcrossing) в ДОУ.</w:t>
      </w:r>
    </w:p>
    <w:p w:rsidR="0050721E" w:rsidRPr="006638BE" w:rsidRDefault="0050721E" w:rsidP="0050721E">
      <w:pPr>
        <w:pStyle w:val="a3"/>
        <w:spacing w:before="0" w:after="0" w:line="276" w:lineRule="auto"/>
        <w:rPr>
          <w:b/>
          <w:bCs/>
          <w:sz w:val="28"/>
          <w:szCs w:val="28"/>
        </w:rPr>
      </w:pPr>
      <w:r w:rsidRPr="006638BE">
        <w:rPr>
          <w:bCs/>
          <w:color w:val="0F0F0F"/>
          <w:sz w:val="28"/>
          <w:szCs w:val="28"/>
        </w:rPr>
        <w:t xml:space="preserve">- </w:t>
      </w:r>
      <w:r w:rsidRPr="006638BE">
        <w:rPr>
          <w:color w:val="000000"/>
          <w:sz w:val="28"/>
          <w:szCs w:val="28"/>
        </w:rPr>
        <w:t>повышению эффективности работы по приобщению дошкольников к книге, через взаимодействие с детской библиотекой.</w:t>
      </w:r>
      <w:r w:rsidRPr="006638BE">
        <w:rPr>
          <w:b/>
          <w:bCs/>
          <w:sz w:val="28"/>
          <w:szCs w:val="28"/>
        </w:rPr>
        <w:t xml:space="preserve"> 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b/>
          <w:color w:val="212529"/>
          <w:sz w:val="28"/>
          <w:szCs w:val="28"/>
        </w:rPr>
      </w:pPr>
      <w:r w:rsidRPr="006638BE">
        <w:rPr>
          <w:b/>
          <w:color w:val="212529"/>
          <w:sz w:val="28"/>
          <w:szCs w:val="28"/>
        </w:rPr>
        <w:t xml:space="preserve">Перспективный план работы 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b/>
          <w:color w:val="212529"/>
          <w:sz w:val="28"/>
          <w:szCs w:val="28"/>
        </w:rPr>
      </w:pPr>
      <w:r w:rsidRPr="006638BE">
        <w:rPr>
          <w:b/>
          <w:color w:val="212529"/>
          <w:sz w:val="28"/>
          <w:szCs w:val="28"/>
        </w:rPr>
        <w:t>по реализации плана Краевого проекта  «Читаем вместе»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b/>
          <w:color w:val="212529"/>
          <w:sz w:val="28"/>
          <w:szCs w:val="28"/>
        </w:rPr>
      </w:pPr>
      <w:r w:rsidRPr="006638BE">
        <w:rPr>
          <w:b/>
          <w:color w:val="212529"/>
          <w:sz w:val="28"/>
          <w:szCs w:val="28"/>
        </w:rPr>
        <w:t>дети и родители старшей группы «Ягодка».</w:t>
      </w:r>
    </w:p>
    <w:tbl>
      <w:tblPr>
        <w:tblStyle w:val="a4"/>
        <w:tblW w:w="0" w:type="auto"/>
        <w:tblLook w:val="04A0"/>
      </w:tblPr>
      <w:tblGrid>
        <w:gridCol w:w="1297"/>
        <w:gridCol w:w="2391"/>
        <w:gridCol w:w="3886"/>
        <w:gridCol w:w="2846"/>
      </w:tblGrid>
      <w:tr w:rsidR="0050721E" w:rsidRPr="006638BE" w:rsidTr="00344BC8">
        <w:tc>
          <w:tcPr>
            <w:tcW w:w="1297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b/>
                <w:color w:val="212529"/>
                <w:sz w:val="28"/>
                <w:szCs w:val="28"/>
              </w:rPr>
            </w:pPr>
            <w:r w:rsidRPr="006638BE">
              <w:rPr>
                <w:b/>
                <w:color w:val="212529"/>
                <w:sz w:val="28"/>
                <w:szCs w:val="28"/>
              </w:rPr>
              <w:t xml:space="preserve">Месяц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b/>
                <w:color w:val="212529"/>
                <w:sz w:val="28"/>
                <w:szCs w:val="28"/>
              </w:rPr>
            </w:pPr>
            <w:r w:rsidRPr="006638BE">
              <w:rPr>
                <w:b/>
                <w:color w:val="212529"/>
                <w:sz w:val="28"/>
                <w:szCs w:val="28"/>
              </w:rPr>
              <w:t xml:space="preserve">Место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b/>
                <w:color w:val="212529"/>
                <w:sz w:val="28"/>
                <w:szCs w:val="28"/>
              </w:rPr>
            </w:pPr>
            <w:r w:rsidRPr="006638BE">
              <w:rPr>
                <w:b/>
                <w:color w:val="212529"/>
                <w:sz w:val="28"/>
                <w:szCs w:val="28"/>
              </w:rPr>
              <w:t>проведения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b/>
                <w:color w:val="212529"/>
                <w:sz w:val="28"/>
                <w:szCs w:val="28"/>
              </w:rPr>
            </w:pPr>
            <w:r w:rsidRPr="006638BE">
              <w:rPr>
                <w:b/>
                <w:color w:val="212529"/>
                <w:sz w:val="28"/>
                <w:szCs w:val="28"/>
              </w:rPr>
              <w:t>мероприятия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b/>
                <w:color w:val="212529"/>
                <w:sz w:val="28"/>
                <w:szCs w:val="28"/>
              </w:rPr>
            </w:pPr>
            <w:r w:rsidRPr="006638BE">
              <w:rPr>
                <w:b/>
                <w:color w:val="212529"/>
                <w:sz w:val="28"/>
                <w:szCs w:val="28"/>
              </w:rPr>
              <w:t>ответственный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Составление и обсуждение плана работы  по проекту «Читаем вместе»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заведующий детской библиотекой Щербинина И. С. родители.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«Юбилейный литературный календарь» (юбилеи детских писателей, в течение  2021 -2022 уч.г.)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Т.С., заведующий детской библиотекой Щербинина И. С.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реализации проекта через создание вкладки на сайте ВКонтакте, ДОУ.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Сентябрь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группа «Ягодка»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чтения </w:t>
            </w:r>
          </w:p>
          <w:p w:rsidR="0050721E" w:rsidRPr="006638BE" w:rsidRDefault="0050721E" w:rsidP="00344BC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Познавательные сказки по ПДД «Уроки Светофора», «Котёнок и щенок», «Ссора на дороге». 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50721E" w:rsidRPr="006638BE" w:rsidRDefault="0050721E" w:rsidP="00344BC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дети, Марина Юрьевна – мама Ксюши Мининой.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группа «Ягодка»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чтения в семье</w:t>
            </w:r>
          </w:p>
          <w:p w:rsidR="0050721E" w:rsidRPr="006638BE" w:rsidRDefault="0050721E" w:rsidP="00344BC8">
            <w:pPr>
              <w:pStyle w:val="a3"/>
              <w:shd w:val="clear" w:color="auto" w:fill="FFFFFF"/>
              <w:spacing w:before="0" w:after="0"/>
              <w:rPr>
                <w:color w:val="333333"/>
                <w:sz w:val="28"/>
                <w:szCs w:val="28"/>
              </w:rPr>
            </w:pPr>
            <w:r w:rsidRPr="006638BE">
              <w:rPr>
                <w:color w:val="333333"/>
                <w:sz w:val="28"/>
                <w:szCs w:val="28"/>
              </w:rPr>
              <w:t>рассказ</w:t>
            </w:r>
            <w:r w:rsidRPr="006638BE">
              <w:rPr>
                <w:b/>
                <w:color w:val="333333"/>
                <w:sz w:val="28"/>
                <w:szCs w:val="28"/>
              </w:rPr>
              <w:t xml:space="preserve"> «Старый пёс», </w:t>
            </w:r>
            <w:r w:rsidRPr="006638BE">
              <w:rPr>
                <w:b/>
                <w:sz w:val="28"/>
                <w:szCs w:val="28"/>
              </w:rPr>
              <w:t>«Яблоко в</w:t>
            </w:r>
            <w:r w:rsidRPr="006638BE">
              <w:rPr>
                <w:sz w:val="28"/>
                <w:szCs w:val="28"/>
              </w:rPr>
              <w:t xml:space="preserve"> </w:t>
            </w:r>
            <w:r w:rsidRPr="006638BE">
              <w:rPr>
                <w:b/>
                <w:sz w:val="28"/>
                <w:szCs w:val="28"/>
              </w:rPr>
              <w:t xml:space="preserve">осеннем лесу» </w:t>
            </w:r>
            <w:r w:rsidRPr="006638BE">
              <w:rPr>
                <w:color w:val="333333"/>
                <w:sz w:val="28"/>
                <w:szCs w:val="28"/>
              </w:rPr>
              <w:t xml:space="preserve"> В.А.Сухомлинский</w:t>
            </w:r>
          </w:p>
          <w:p w:rsidR="0050721E" w:rsidRPr="006638BE" w:rsidRDefault="0050721E" w:rsidP="00344BC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Семья: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sz w:val="28"/>
                <w:szCs w:val="28"/>
              </w:rPr>
              <w:t>Тимофея Ярушина, Дениса Медведева, Поли Константиновой,</w:t>
            </w:r>
            <w:r w:rsidRPr="006638B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6638BE">
              <w:rPr>
                <w:rFonts w:ascii="Times New Roman" w:hAnsi="Times New Roman" w:cs="Times New Roman"/>
                <w:sz w:val="28"/>
                <w:szCs w:val="28"/>
              </w:rPr>
              <w:t>Андрея Озорнина, Ксюши Мининой, Златы озорниной, Саши Дмитриевой (результат участие семей 32.8%)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октябрь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и детей  по семейному чтению</w:t>
            </w:r>
          </w:p>
          <w:p w:rsidR="0050721E" w:rsidRPr="006638BE" w:rsidRDefault="0050721E" w:rsidP="00344BC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Т.С., дети, родители.</w:t>
            </w:r>
          </w:p>
        </w:tc>
      </w:tr>
      <w:tr w:rsidR="0050721E" w:rsidRPr="006638BE" w:rsidTr="00344BC8">
        <w:trPr>
          <w:cantSplit/>
          <w:trHeight w:val="254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октябрь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группа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«Гость группы» (чтение про богатырей, сказка  «Илья Муромец»).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</w:p>
          <w:p w:rsidR="0050721E" w:rsidRPr="006638BE" w:rsidRDefault="0050721E" w:rsidP="00344BC8">
            <w:pPr>
              <w:pStyle w:val="a3"/>
              <w:spacing w:before="0" w:after="0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Бабушкина Т.С., дети, </w:t>
            </w:r>
          </w:p>
          <w:p w:rsidR="0050721E" w:rsidRPr="006638BE" w:rsidRDefault="0050721E" w:rsidP="00344BC8">
            <w:pPr>
              <w:pStyle w:val="a3"/>
              <w:spacing w:before="0" w:after="0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Сергей Николаевич – дедушка Тани Могильниковой.</w:t>
            </w:r>
          </w:p>
        </w:tc>
      </w:tr>
      <w:tr w:rsidR="0050721E" w:rsidRPr="006638BE" w:rsidTr="00344BC8">
        <w:trPr>
          <w:cantSplit/>
          <w:trHeight w:val="254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группа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чтения в семье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Притча «Гвозди»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Семья:</w:t>
            </w:r>
            <w:r w:rsidRPr="006638BE">
              <w:rPr>
                <w:rFonts w:ascii="Times New Roman" w:hAnsi="Times New Roman" w:cs="Times New Roman"/>
                <w:sz w:val="28"/>
                <w:szCs w:val="28"/>
              </w:rPr>
              <w:t xml:space="preserve"> Тимофея Старикова</w:t>
            </w: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6638BE">
              <w:rPr>
                <w:rFonts w:ascii="Times New Roman" w:hAnsi="Times New Roman" w:cs="Times New Roman"/>
                <w:sz w:val="28"/>
                <w:szCs w:val="28"/>
              </w:rPr>
              <w:t>Тимофея Иванова, Матвей Никитин.</w:t>
            </w:r>
          </w:p>
        </w:tc>
      </w:tr>
      <w:tr w:rsidR="0050721E" w:rsidRPr="006638BE" w:rsidTr="00344BC8">
        <w:trPr>
          <w:cantSplit/>
          <w:trHeight w:val="254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proofErr w:type="gramStart"/>
            <w:r w:rsidRPr="006638BE">
              <w:rPr>
                <w:color w:val="212529"/>
                <w:sz w:val="28"/>
                <w:szCs w:val="28"/>
              </w:rPr>
              <w:t>о</w:t>
            </w:r>
            <w:proofErr w:type="gramEnd"/>
            <w:r w:rsidRPr="006638BE">
              <w:rPr>
                <w:color w:val="212529"/>
                <w:sz w:val="28"/>
                <w:szCs w:val="28"/>
              </w:rPr>
              <w:t>ктябрь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группа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октября - Всероссийский день чтения (Отмечается с 2007 года после принятия Национальной программы чтения)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 А.., Бабушкина Т.С., дети,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библиотекарь Щербина И.С.</w:t>
            </w:r>
          </w:p>
        </w:tc>
      </w:tr>
      <w:tr w:rsidR="0050721E" w:rsidRPr="006638BE" w:rsidTr="00344BC8">
        <w:trPr>
          <w:cantSplit/>
          <w:trHeight w:val="254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октябрь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группа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«Гость группы» (чтение по выбору детей) 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Воспитатель: Максимова А.Г., дети, бабушка Агнии Худяковой.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254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ноябрь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подготовительная группа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чтения в семье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Чарушин Е.И.  «Вот они какие», «Кто как живет», «Про белочек, зайчат и веселых медвежат».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Т.С., родители, 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ноябрь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Акция «Светлячок».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родители, 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Совместный тематический вечер детей и родителей «Все Пушкина читают»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Бабушкина Т.С.,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Будина Е.В., родители, 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(музыкальный зал), 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Конкурс чтецов к празднику «День матери»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родители, дети.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ноябрь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старшая группа «Рябинка»,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одготовительная группа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303030"/>
                <w:sz w:val="28"/>
                <w:szCs w:val="28"/>
              </w:rPr>
              <w:t>11.11.21 – 120 лет со дня рождения русского писателя, художника-иллюстратора Евгения Ивановича Чарушина (1901-1965). «Вот они какие», «Кто как живет», «Про белочек, зайчат и веселых медвежат».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дети.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Декабрь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30303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«Гость группы» (чтение по выбору детей)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декабрь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старшая группа «Рябинка».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Презентация  «От глиняной дощечки к печатной страничке»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дети.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Декабрь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8BE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10.12.21 – 200 лет со дня рождения русского поэта, прозаика, критика, издателя Николая Алексеевича Некрасова (1821-1878). «Дед Мазай и зайцы», «Крестьянские дети», «Мороз, Красный нос».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дети.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2400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Декабрь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Родительские чтения в семье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притча «Всё в твоих руках»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дети, родители.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подготовительная группа «Ягодка»,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старшая группа «Рябинка».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Выставка «Домашняя библиотека»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 xml:space="preserve">(домашние, любимые книги для выставки в группе)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Бабушкина Т.С.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 А.Г., родители, дети.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Январь 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подготовительная группа «Ягодка»,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старшая группа «Рябинка».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«Гость группы» (чтение по выбору детей)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Бабушкина Т.С.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Коробкина А.Г., родители, дети.</w:t>
            </w:r>
          </w:p>
          <w:p w:rsidR="0050721E" w:rsidRPr="006638BE" w:rsidRDefault="0050721E" w:rsidP="00344BC8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февраль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3886" w:type="dxa"/>
          </w:tcPr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«ЧТЕНИЕ - вслух» - «Урок вежливости от С.Я. Маршака» </w:t>
            </w:r>
          </w:p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(видеоролик  вконтакт)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дети.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февраль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Флэшмоб  «Читающий папа»</w:t>
            </w:r>
          </w:p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Бабушкина Т.С.,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Коробкина А.Г. , дети, родители.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 w:rsidRPr="006638BE">
              <w:rPr>
                <w:color w:val="000000"/>
                <w:sz w:val="28"/>
                <w:szCs w:val="28"/>
              </w:rPr>
              <w:t>Родительские чтения в семье</w:t>
            </w:r>
          </w:p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притча  «Отец и дочь»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Бабушкина Т.С.,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Коробкина А.Г. , дети, родители.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март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«Неделя детской книги» </w:t>
            </w:r>
          </w:p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31 марта 22г. </w:t>
            </w:r>
            <w:r w:rsidRPr="006638BE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140 лет исполняется со дня рождения русского писателя, критика, переводчика Корнея Ивановича Чуковского. </w:t>
            </w:r>
            <w:proofErr w:type="gramStart"/>
            <w:r w:rsidRPr="006638BE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Известен</w:t>
            </w:r>
            <w:proofErr w:type="gramEnd"/>
            <w:r w:rsidRPr="006638BE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 своими детскими сказками в стихах и прозе.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Щербинина И.С., 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Флэшмоб «Читающая мама»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Т.С., дети, родители.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март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 xml:space="preserve">В гости к сказке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Кукольный спектакль «Теремок на новый лад»»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Бабушкина Т.С., 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апрель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подготовительная группа «Ягодка», старшая группа «Рябинка»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«Волшебный рюкзвчок»</w:t>
            </w:r>
          </w:p>
          <w:p w:rsidR="0050721E" w:rsidRPr="006638BE" w:rsidRDefault="0050721E" w:rsidP="00344B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(книги по экологии передаются из семьи в семью</w:t>
            </w:r>
            <w:proofErr w:type="gramStart"/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,</w:t>
            </w:r>
            <w:proofErr w:type="gramEnd"/>
            <w:r w:rsidRPr="006638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в течение месяца)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Бабушкина Т.С.,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Коробкина А.Г., библиотекарь - Щербинина И.С., родители,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50721E" w:rsidRPr="006638BE" w:rsidTr="00344BC8">
        <w:trPr>
          <w:cantSplit/>
          <w:trHeight w:val="1134"/>
        </w:trPr>
        <w:tc>
          <w:tcPr>
            <w:tcW w:w="1297" w:type="dxa"/>
            <w:textDirection w:val="btLr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jc w:val="center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май</w:t>
            </w:r>
          </w:p>
        </w:tc>
        <w:tc>
          <w:tcPr>
            <w:tcW w:w="2391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«Суксунский детский сад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Улыбка»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группы «Рябинка»,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 «Ягодка».</w:t>
            </w:r>
          </w:p>
        </w:tc>
        <w:tc>
          <w:tcPr>
            <w:tcW w:w="3886" w:type="dxa"/>
          </w:tcPr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212529"/>
                <w:sz w:val="28"/>
                <w:szCs w:val="28"/>
              </w:rPr>
              <w:t>Развлечение «День семьи»</w:t>
            </w:r>
          </w:p>
        </w:tc>
        <w:tc>
          <w:tcPr>
            <w:tcW w:w="2846" w:type="dxa"/>
          </w:tcPr>
          <w:p w:rsidR="0050721E" w:rsidRPr="006638BE" w:rsidRDefault="0050721E" w:rsidP="00344BC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638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Воспитатели: Максимова А.Г.,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111111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 xml:space="preserve">Коробкина А.Г. , </w:t>
            </w:r>
          </w:p>
          <w:p w:rsidR="0050721E" w:rsidRPr="006638BE" w:rsidRDefault="0050721E" w:rsidP="00344BC8">
            <w:pPr>
              <w:pStyle w:val="a3"/>
              <w:spacing w:before="0" w:after="0" w:line="276" w:lineRule="auto"/>
              <w:rPr>
                <w:color w:val="212529"/>
                <w:sz w:val="28"/>
                <w:szCs w:val="28"/>
              </w:rPr>
            </w:pPr>
            <w:r w:rsidRPr="006638BE">
              <w:rPr>
                <w:color w:val="111111"/>
                <w:sz w:val="28"/>
                <w:szCs w:val="28"/>
              </w:rPr>
              <w:t>Бабушкина Т.С., Щербинина Ирина Сергеевна, дети.</w:t>
            </w:r>
          </w:p>
        </w:tc>
      </w:tr>
    </w:tbl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  <w:r w:rsidRPr="006638BE">
        <w:rPr>
          <w:b/>
          <w:color w:val="212529"/>
          <w:sz w:val="28"/>
          <w:szCs w:val="28"/>
        </w:rPr>
        <w:t>Результат</w:t>
      </w:r>
      <w:r w:rsidRPr="006638BE">
        <w:rPr>
          <w:color w:val="212529"/>
          <w:sz w:val="28"/>
          <w:szCs w:val="28"/>
        </w:rPr>
        <w:t>:</w:t>
      </w:r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Default="0050721E" w:rsidP="0050721E">
      <w:pPr>
        <w:pStyle w:val="a3"/>
        <w:shd w:val="clear" w:color="auto" w:fill="FFFFFF"/>
        <w:spacing w:before="0" w:after="0" w:line="408" w:lineRule="atLeast"/>
        <w:rPr>
          <w:b/>
          <w:color w:val="333333"/>
          <w:sz w:val="32"/>
          <w:szCs w:val="32"/>
        </w:rPr>
      </w:pPr>
      <w:r w:rsidRPr="003E33A2">
        <w:rPr>
          <w:b/>
          <w:color w:val="333333"/>
          <w:sz w:val="32"/>
          <w:szCs w:val="32"/>
        </w:rPr>
        <w:t xml:space="preserve">«Родительские чтения» </w:t>
      </w:r>
      <w:r w:rsidRPr="00837D0A">
        <w:rPr>
          <w:color w:val="333333"/>
          <w:sz w:val="32"/>
          <w:szCs w:val="32"/>
        </w:rPr>
        <w:t>(чтения и обсуждения в семье)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(23</w:t>
      </w:r>
      <w:r w:rsidRPr="003E33A2">
        <w:rPr>
          <w:rFonts w:ascii="Times New Roman" w:hAnsi="Times New Roman" w:cs="Times New Roman"/>
          <w:sz w:val="32"/>
          <w:szCs w:val="32"/>
        </w:rPr>
        <w:t>.09.2021г.)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jc w:val="center"/>
        <w:rPr>
          <w:color w:val="333333"/>
          <w:sz w:val="32"/>
          <w:szCs w:val="32"/>
        </w:rPr>
      </w:pPr>
      <w:r w:rsidRPr="003E33A2">
        <w:rPr>
          <w:b/>
          <w:color w:val="333333"/>
          <w:sz w:val="32"/>
          <w:szCs w:val="32"/>
        </w:rPr>
        <w:t>Рассказ «Старый пёс»</w:t>
      </w:r>
      <w:r w:rsidRPr="003E33A2">
        <w:rPr>
          <w:color w:val="333333"/>
          <w:sz w:val="32"/>
          <w:szCs w:val="32"/>
        </w:rPr>
        <w:t xml:space="preserve"> В.А.Сухомлинский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Был у Человека верный друг — Пёс. Много лет сторожил он хозяйство Человека.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Шли годы. Пёс постарел, стал плохо видеть.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Однажды в ясный летний день он не узнал своего хозяина.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Когда хозяин возвратился с поля, он выбежал из своей будки, залаял, как на чужого.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lastRenderedPageBreak/>
        <w:t>Хозяин удивился и спросил: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— Значит, ты уже не узнаёшь меня?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 xml:space="preserve">Пёс виновато вилял хвостом. Он </w:t>
      </w:r>
      <w:proofErr w:type="gramStart"/>
      <w:r w:rsidRPr="003E33A2">
        <w:rPr>
          <w:color w:val="333333"/>
          <w:sz w:val="32"/>
          <w:szCs w:val="32"/>
        </w:rPr>
        <w:t>ткнулся</w:t>
      </w:r>
      <w:proofErr w:type="gramEnd"/>
      <w:r w:rsidRPr="003E33A2">
        <w:rPr>
          <w:color w:val="333333"/>
          <w:sz w:val="32"/>
          <w:szCs w:val="32"/>
        </w:rPr>
        <w:t xml:space="preserve"> в ногу и нежно заскулил. Ему хотелось сказать: прости меня, и сам не знаю, как это получилось, что не узнал тебя! Через несколько дней Человек принёс откуда-то маленького Щенка.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Он построил рядом с будкой старого Пса ещё одну, маленькую, и сказал Щенку: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— Живи здесь.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Старый Пёс спросил у Человека: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— Зачем тебе ещё один пёс?..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— Чтобы тебе не было скучно, — сказал Человек и ласково потрепал старого Пса по спине.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Потом Человек повернулся, тихо вздохнул и ушёл.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Пёс не мог вздыхать, он жалобно заскулил, из одного его глаза на землю скатилась слеза.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А на траве кувыркался, играл Щенок.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«Старый пёс»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семьи Тимофея Ярушина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Вопросы для детей: А как бы вы ответили старому псу на его вопрос?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Рассуждения Тимофея - чтобы они подружились. 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Поли Константиновой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вовсе времена старикам требуется?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родные близкие люди, внучки и внуки для поддержки.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Вывод семьи: дети и внуки дают силы и не дают скучать. Дедушка и бабушка живут для внуков, с ними они оживают.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 рассказа семьи Андрея Озорнина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вовсе времена старикам требуется?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внимание, уход, ласка, чтобы рядом был кто – то близкий.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Ксюши Мининой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вовсе времена старикам требуется?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 наличие нового поколения.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Вывод семьи: старому псу есть о ком заботиться и воспитывать новое поколение.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Обсуждение   рассказа в семье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Как бы вы ответили старому псу? 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ему негде жить.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Вопросы для родителей: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Почему рядом со стариками необходимо присутствие молодого поколения?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 – молодое поколение принимает опыт старшего поколения, а старшее поколение получает заряд бодрости и энергию от молодого поколения.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во все времена  старикам требуется внимание, забота, поддержка.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Вывод семьи: нужно уважать и почитать старшее поколение. 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A2">
        <w:rPr>
          <w:rFonts w:ascii="Times New Roman" w:hAnsi="Times New Roman" w:cs="Times New Roman"/>
          <w:b/>
          <w:sz w:val="32"/>
          <w:szCs w:val="32"/>
        </w:rPr>
        <w:t xml:space="preserve">Рассказ «Яблоко в осеннем лесу» 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(24.09.2021г.)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33A2">
        <w:rPr>
          <w:rFonts w:ascii="Times New Roman" w:hAnsi="Times New Roman" w:cs="Times New Roman"/>
          <w:color w:val="333333"/>
          <w:sz w:val="32"/>
          <w:szCs w:val="32"/>
        </w:rPr>
        <w:t>В.А.Сухомлинский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Поздней осенью маленькие сестрички Оля и Нина гуляли в яблоневом саду. Был тихий солнечный день. Почти все листья с яблонь опали и тихо шелестели под ногами. Только кое-где на деревьях оставались пожелтевшие листочки.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Девочки подошли к большой яблоне. Рядом с желтым листком они увидели большое красное яблоко.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Оля и Нина вскрикнули от радости.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– Как оно сохранилось? – удивилась Оля.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– Сейчас мы его сорвем, – сказала Нина.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Девочки сорвали яблоко. Оле хотелось, чтобы яблоко досталось ей, но она сдержалась и предложила: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– Пусть твое будет яблоко, Нина.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Нине тоже хотелось, чтобы яблоко было её, но Нина тоже сказала: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– Пусть твое будет яблоко, Оля…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Яблоко переходило из рук в руки. Но вот им обеим пришла в голову мысль: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– Отдадим яблоко маме.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lastRenderedPageBreak/>
        <w:t>Они прибежали к маме радостные, взволнованные. Отдали ей яблоко.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В материнских глазах сияла радость.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  <w:r w:rsidRPr="003E33A2">
        <w:rPr>
          <w:color w:val="333333"/>
          <w:sz w:val="32"/>
          <w:szCs w:val="32"/>
        </w:rPr>
        <w:t>Мама разрезала яблоко и дала девочкам по половинке.</w:t>
      </w: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</w:p>
    <w:p w:rsidR="0050721E" w:rsidRPr="003E33A2" w:rsidRDefault="0050721E" w:rsidP="0050721E">
      <w:pPr>
        <w:pStyle w:val="a3"/>
        <w:shd w:val="clear" w:color="auto" w:fill="FFFFFF"/>
        <w:spacing w:before="0" w:after="0" w:line="408" w:lineRule="atLeast"/>
        <w:rPr>
          <w:color w:val="333333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Саши Дмитриевой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дети радуют маму ….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когда не ссорятся между собой своими достижениями, хорошей учёбой, прилежным поведением.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Вывод семьи: этот поступок Нины и Оли воспитывает заботливое отношение к людям.</w:t>
      </w: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Матвея Никитина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Вывод семьи: Так как девочки не хотели ссориться, они отдали яблоко маме, а это значит, что девочки её уважают, любят и доверяют. А мама обрадовалась, что у неё такие дружные, не жадные дочки.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Златы Озорниной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дети радуют маму…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Ответ: да, дети порадовали маму, потому что они отдали его ей, не стали драться </w:t>
      </w:r>
      <w:proofErr w:type="gramStart"/>
      <w:r w:rsidRPr="003E33A2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3E33A2">
        <w:rPr>
          <w:rFonts w:ascii="Times New Roman" w:hAnsi="Times New Roman" w:cs="Times New Roman"/>
          <w:sz w:val="32"/>
          <w:szCs w:val="32"/>
        </w:rPr>
        <w:t xml:space="preserve"> – за него и ссориться.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Вывод семьи: можно сделать вывод, чтобы не ссориться и не драться, можно сделать выбор с кем поделиться в пользу другого человека, не нужно быть жадным, и злобным человеком.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721E" w:rsidRPr="003E33A2" w:rsidRDefault="0050721E" w:rsidP="0050721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E33A2">
        <w:rPr>
          <w:rFonts w:ascii="Times New Roman" w:hAnsi="Times New Roman" w:cs="Times New Roman"/>
          <w:i/>
          <w:sz w:val="32"/>
          <w:szCs w:val="32"/>
          <w:u w:val="single"/>
        </w:rPr>
        <w:t>Обсуждение  рассказа семьи Дениса Медведева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Вопросы для детей: понравилось маме, потому что отдали маме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Понравилось ли вам решение девочек и почему? 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И не поругались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Задания для семьи: девочки жили дружно их так.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 xml:space="preserve"> Дети радуют маму…</w:t>
      </w:r>
    </w:p>
    <w:p w:rsidR="0050721E" w:rsidRPr="003E33A2" w:rsidRDefault="0050721E" w:rsidP="0050721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33A2">
        <w:rPr>
          <w:rFonts w:ascii="Times New Roman" w:hAnsi="Times New Roman" w:cs="Times New Roman"/>
          <w:sz w:val="32"/>
          <w:szCs w:val="32"/>
        </w:rPr>
        <w:t>Ответ: воспитывали всем делиться  и не ссориться.</w:t>
      </w: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rPr>
          <w:color w:val="212529"/>
          <w:sz w:val="28"/>
          <w:szCs w:val="28"/>
        </w:rPr>
      </w:pPr>
    </w:p>
    <w:p w:rsidR="0050721E" w:rsidRPr="006638BE" w:rsidRDefault="0050721E" w:rsidP="0050721E">
      <w:pPr>
        <w:pStyle w:val="a3"/>
        <w:shd w:val="clear" w:color="auto" w:fill="FFFFFF" w:themeFill="background1"/>
        <w:spacing w:before="0" w:after="0" w:line="276" w:lineRule="auto"/>
        <w:jc w:val="center"/>
        <w:rPr>
          <w:color w:val="212529"/>
          <w:sz w:val="28"/>
          <w:szCs w:val="28"/>
        </w:rPr>
      </w:pPr>
    </w:p>
    <w:p w:rsidR="0050721E" w:rsidRPr="006638BE" w:rsidRDefault="0050721E" w:rsidP="0050721E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BD7CF9" w:rsidRPr="0050721E" w:rsidRDefault="00BD7CF9" w:rsidP="0050721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D7CF9" w:rsidRPr="0050721E" w:rsidSect="006638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0721E"/>
    <w:rsid w:val="0050721E"/>
    <w:rsid w:val="00BD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2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7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1981</Words>
  <Characters>11292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2021-12-19T19:03:00Z</dcterms:created>
  <dcterms:modified xsi:type="dcterms:W3CDTF">2021-12-19T19:05:00Z</dcterms:modified>
</cp:coreProperties>
</file>