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>Значение семьи в жизни любого человека невозможно переоценить.</w:t>
      </w: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 xml:space="preserve">Именно в семье мы слышим первые ласковые слова, </w:t>
      </w: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>учимся радоваться мелочам и преодолевать трудности.</w:t>
      </w: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 xml:space="preserve">Семья дает возможность </w:t>
      </w: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>почувствовать защищенность и уверенность в своих силах.</w:t>
      </w:r>
    </w:p>
    <w:p w:rsidR="00E50652" w:rsidRDefault="00E5065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</w:p>
    <w:p w:rsidR="008415EA" w:rsidRP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 w:rsidRPr="00E347F2">
        <w:rPr>
          <w:rFonts w:ascii="Gabriola" w:hAnsi="Gabriola"/>
          <w:b/>
          <w:sz w:val="36"/>
          <w:szCs w:val="36"/>
        </w:rPr>
        <w:t>Семья – это труд, друг о друге забота,</w:t>
      </w:r>
    </w:p>
    <w:p w:rsidR="00E347F2" w:rsidRP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 w:rsidRPr="00E347F2">
        <w:rPr>
          <w:rFonts w:ascii="Gabriola" w:hAnsi="Gabriola"/>
          <w:b/>
          <w:sz w:val="36"/>
          <w:szCs w:val="36"/>
        </w:rPr>
        <w:t>Семья – это много домашней работы.</w:t>
      </w:r>
    </w:p>
    <w:p w:rsidR="00E347F2" w:rsidRP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 w:rsidRPr="00E347F2">
        <w:rPr>
          <w:rFonts w:ascii="Gabriola" w:hAnsi="Gabriola"/>
          <w:b/>
          <w:sz w:val="36"/>
          <w:szCs w:val="36"/>
        </w:rPr>
        <w:t>Семья – это важно! Семья – это сложно!</w:t>
      </w: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 w:rsidRPr="00E347F2">
        <w:rPr>
          <w:rFonts w:ascii="Gabriola" w:hAnsi="Gabriola"/>
          <w:b/>
          <w:sz w:val="36"/>
          <w:szCs w:val="36"/>
        </w:rPr>
        <w:t>Но счастливо жить одному невозможно!</w:t>
      </w: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</w:p>
    <w:p w:rsidR="00E347F2" w:rsidRDefault="00E347F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 xml:space="preserve">Предлагаем Вашему вниманию </w:t>
      </w:r>
    </w:p>
    <w:p w:rsidR="00E347F2" w:rsidRPr="00E347F2" w:rsidRDefault="00E50652" w:rsidP="00E347F2">
      <w:pPr>
        <w:spacing w:after="0" w:line="240" w:lineRule="auto"/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sz w:val="36"/>
          <w:szCs w:val="36"/>
        </w:rPr>
        <w:t>литературное творчество</w:t>
      </w:r>
      <w:r w:rsidR="00E347F2">
        <w:rPr>
          <w:rFonts w:ascii="Gabriola" w:hAnsi="Gabriola"/>
          <w:b/>
          <w:sz w:val="36"/>
          <w:szCs w:val="36"/>
        </w:rPr>
        <w:t xml:space="preserve"> детей  старшего дошкольного возраста о семье.</w:t>
      </w:r>
      <w:bookmarkStart w:id="0" w:name="_GoBack"/>
      <w:bookmarkEnd w:id="0"/>
    </w:p>
    <w:sectPr w:rsidR="00E347F2" w:rsidRPr="00E347F2" w:rsidSect="0022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briola">
    <w:altName w:val="Courier New"/>
    <w:charset w:val="CC"/>
    <w:family w:val="decorative"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53D"/>
    <w:rsid w:val="002248DB"/>
    <w:rsid w:val="008415EA"/>
    <w:rsid w:val="00C0553D"/>
    <w:rsid w:val="00E347F2"/>
    <w:rsid w:val="00E5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sgtui8</dc:creator>
  <cp:keywords/>
  <dc:description/>
  <cp:lastModifiedBy>Admin</cp:lastModifiedBy>
  <cp:revision>3</cp:revision>
  <dcterms:created xsi:type="dcterms:W3CDTF">2021-10-07T10:33:00Z</dcterms:created>
  <dcterms:modified xsi:type="dcterms:W3CDTF">2021-10-15T04:47:00Z</dcterms:modified>
</cp:coreProperties>
</file>